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left"/>
        <w:rPr>
          <w:rFonts w:ascii="黑体" w:hAnsi="黑体" w:eastAsia="黑体" w:cs="仿宋_GB2312"/>
          <w:sz w:val="28"/>
          <w:szCs w:val="32"/>
        </w:rPr>
      </w:pPr>
      <w:r>
        <w:rPr>
          <w:rFonts w:hint="eastAsia" w:ascii="黑体" w:hAnsi="黑体" w:eastAsia="黑体" w:cs="仿宋_GB2312"/>
          <w:sz w:val="28"/>
          <w:szCs w:val="32"/>
        </w:rPr>
        <w:t>附件1：</w:t>
      </w:r>
    </w:p>
    <w:p>
      <w:pPr>
        <w:spacing w:after="240"/>
        <w:jc w:val="center"/>
        <w:rPr>
          <w:rFonts w:ascii="方正小标宋简体" w:hAnsi="仿宋_GB2312" w:eastAsia="方正小标宋简体" w:cs="仿宋_GB2312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sz w:val="32"/>
          <w:szCs w:val="32"/>
        </w:rPr>
        <w:t>南京晓庄学院2</w:t>
      </w:r>
      <w:r>
        <w:rPr>
          <w:rFonts w:ascii="方正小标宋简体" w:hAnsi="仿宋_GB2312" w:eastAsia="方正小标宋简体" w:cs="仿宋_GB2312"/>
          <w:sz w:val="32"/>
          <w:szCs w:val="32"/>
        </w:rPr>
        <w:t>02</w:t>
      </w:r>
      <w:r>
        <w:rPr>
          <w:rFonts w:hint="eastAsia" w:ascii="方正小标宋简体" w:hAnsi="仿宋_GB2312" w:eastAsia="方正小标宋简体" w:cs="仿宋_GB2312"/>
          <w:sz w:val="32"/>
          <w:szCs w:val="32"/>
          <w:lang w:val="en-US" w:eastAsia="zh-CN"/>
        </w:rPr>
        <w:t>2年上</w:t>
      </w:r>
      <w:r>
        <w:rPr>
          <w:rFonts w:hint="eastAsia" w:ascii="方正小标宋简体" w:hAnsi="仿宋_GB2312" w:eastAsia="方正小标宋简体" w:cs="仿宋_GB2312"/>
          <w:sz w:val="32"/>
          <w:szCs w:val="32"/>
        </w:rPr>
        <w:t>半年入党积极分子培训班教学安排</w:t>
      </w:r>
    </w:p>
    <w:p>
      <w:pPr>
        <w:ind w:firstLine="560" w:firstLineChars="200"/>
        <w:rPr>
          <w:rFonts w:ascii="仿宋" w:hAnsi="仿宋" w:eastAsia="仿宋" w:cs="仿宋_GB2312"/>
          <w:bCs/>
          <w:sz w:val="28"/>
          <w:szCs w:val="36"/>
        </w:rPr>
      </w:pPr>
      <w:r>
        <w:rPr>
          <w:rFonts w:hint="eastAsia" w:ascii="仿宋" w:hAnsi="仿宋" w:eastAsia="仿宋" w:cs="仿宋_GB2312"/>
          <w:bCs/>
          <w:sz w:val="28"/>
          <w:szCs w:val="36"/>
        </w:rPr>
        <w:t>各学院</w:t>
      </w:r>
      <w:r>
        <w:rPr>
          <w:rFonts w:hint="eastAsia" w:ascii="仿宋" w:hAnsi="仿宋" w:eastAsia="仿宋" w:cs="仿宋_GB2312"/>
          <w:bCs/>
          <w:sz w:val="28"/>
          <w:szCs w:val="36"/>
          <w:lang w:val="en-US" w:eastAsia="zh-CN"/>
        </w:rPr>
        <w:t>党委、</w:t>
      </w:r>
      <w:r>
        <w:rPr>
          <w:rFonts w:hint="eastAsia" w:ascii="仿宋" w:hAnsi="仿宋" w:eastAsia="仿宋" w:cs="仿宋_GB2312"/>
          <w:bCs/>
          <w:sz w:val="28"/>
          <w:szCs w:val="36"/>
        </w:rPr>
        <w:t>党总支一般单独组织入党积极分子培训班，培训班设班主任1名，一般由学院负责学生党建工作的辅导员担任。培训班具体教学安排参考如下，各单位可根据实际情况自行安排。</w:t>
      </w:r>
    </w:p>
    <w:p>
      <w:pPr>
        <w:ind w:firstLine="562" w:firstLineChars="200"/>
        <w:rPr>
          <w:rFonts w:ascii="仿宋" w:hAnsi="仿宋" w:eastAsia="仿宋" w:cs="仿宋_GB2312"/>
          <w:b/>
          <w:bCs/>
          <w:sz w:val="28"/>
          <w:szCs w:val="36"/>
        </w:rPr>
      </w:pPr>
      <w:r>
        <w:rPr>
          <w:rFonts w:hint="eastAsia" w:ascii="仿宋" w:hAnsi="仿宋" w:eastAsia="仿宋" w:cs="仿宋_GB2312"/>
          <w:b/>
          <w:bCs/>
          <w:sz w:val="28"/>
          <w:szCs w:val="36"/>
        </w:rPr>
        <w:t>一、课堂教学</w:t>
      </w:r>
    </w:p>
    <w:p>
      <w:pPr>
        <w:ind w:firstLine="560" w:firstLineChars="200"/>
        <w:jc w:val="left"/>
        <w:rPr>
          <w:rFonts w:ascii="仿宋" w:hAnsi="仿宋" w:eastAsia="仿宋" w:cs="仿宋_GB2312"/>
          <w:bCs/>
          <w:sz w:val="28"/>
          <w:szCs w:val="36"/>
        </w:rPr>
      </w:pPr>
      <w:r>
        <w:rPr>
          <w:rFonts w:hint="eastAsia" w:ascii="仿宋" w:hAnsi="仿宋" w:eastAsia="仿宋" w:cs="仿宋_GB2312"/>
          <w:bCs/>
          <w:sz w:val="28"/>
          <w:szCs w:val="36"/>
        </w:rPr>
        <w:t>第一讲：学习《习近平总书记教育重要论述讲义》（2学时，必选）</w:t>
      </w:r>
    </w:p>
    <w:p>
      <w:pPr>
        <w:ind w:firstLine="560" w:firstLineChars="200"/>
        <w:jc w:val="left"/>
        <w:rPr>
          <w:rFonts w:ascii="仿宋" w:hAnsi="仿宋" w:eastAsia="仿宋" w:cs="仿宋_GB2312"/>
          <w:bCs/>
          <w:sz w:val="28"/>
          <w:szCs w:val="36"/>
        </w:rPr>
      </w:pPr>
      <w:r>
        <w:rPr>
          <w:rFonts w:hint="eastAsia" w:ascii="仿宋" w:hAnsi="仿宋" w:eastAsia="仿宋" w:cs="仿宋_GB2312"/>
          <w:bCs/>
          <w:sz w:val="28"/>
          <w:szCs w:val="36"/>
        </w:rPr>
        <w:t>第二讲：解读《中国共产党员章程》（2学时，必选）</w:t>
      </w:r>
    </w:p>
    <w:p>
      <w:pPr>
        <w:ind w:firstLine="560" w:firstLineChars="200"/>
        <w:jc w:val="left"/>
        <w:rPr>
          <w:rFonts w:ascii="仿宋" w:hAnsi="仿宋" w:eastAsia="仿宋" w:cs="仿宋_GB2312"/>
          <w:bCs/>
          <w:sz w:val="28"/>
          <w:szCs w:val="36"/>
        </w:rPr>
      </w:pPr>
      <w:r>
        <w:rPr>
          <w:rFonts w:hint="eastAsia" w:ascii="仿宋" w:hAnsi="仿宋" w:eastAsia="仿宋" w:cs="仿宋_GB2312"/>
          <w:bCs/>
          <w:sz w:val="28"/>
          <w:szCs w:val="36"/>
        </w:rPr>
        <w:t>第三讲：社会主义核心价值观教育（2学时，必选）</w:t>
      </w:r>
    </w:p>
    <w:p>
      <w:pPr>
        <w:ind w:firstLine="560" w:firstLineChars="200"/>
        <w:jc w:val="left"/>
        <w:rPr>
          <w:rFonts w:ascii="仿宋" w:hAnsi="仿宋" w:eastAsia="仿宋" w:cs="仿宋_GB2312"/>
          <w:bCs/>
          <w:sz w:val="28"/>
          <w:szCs w:val="36"/>
        </w:rPr>
      </w:pPr>
      <w:r>
        <w:rPr>
          <w:rFonts w:hint="eastAsia" w:ascii="仿宋" w:hAnsi="仿宋" w:eastAsia="仿宋" w:cs="仿宋_GB2312"/>
          <w:bCs/>
          <w:sz w:val="28"/>
          <w:szCs w:val="36"/>
        </w:rPr>
        <w:t>第四讲：</w:t>
      </w:r>
      <w:r>
        <w:rPr>
          <w:rFonts w:hint="eastAsia" w:ascii="仿宋" w:hAnsi="仿宋" w:eastAsia="仿宋" w:cs="仿宋_GB2312"/>
          <w:bCs/>
          <w:sz w:val="28"/>
          <w:szCs w:val="36"/>
          <w:lang w:val="en-US" w:eastAsia="zh-CN"/>
        </w:rPr>
        <w:t>习近平新时代中国特色社会主义思想</w:t>
      </w:r>
      <w:r>
        <w:rPr>
          <w:rFonts w:hint="eastAsia" w:ascii="仿宋" w:hAnsi="仿宋" w:eastAsia="仿宋" w:cs="仿宋_GB2312"/>
          <w:bCs/>
          <w:sz w:val="28"/>
          <w:szCs w:val="36"/>
        </w:rPr>
        <w:t>（2学时，</w:t>
      </w:r>
      <w:r>
        <w:rPr>
          <w:rFonts w:hint="eastAsia" w:ascii="仿宋" w:hAnsi="仿宋" w:eastAsia="仿宋" w:cs="仿宋_GB2312"/>
          <w:bCs/>
          <w:sz w:val="28"/>
          <w:szCs w:val="36"/>
          <w:lang w:val="en-US" w:eastAsia="zh-CN"/>
        </w:rPr>
        <w:t>必选</w:t>
      </w:r>
      <w:r>
        <w:rPr>
          <w:rFonts w:hint="eastAsia" w:ascii="仿宋" w:hAnsi="仿宋" w:eastAsia="仿宋" w:cs="仿宋_GB2312"/>
          <w:bCs/>
          <w:sz w:val="28"/>
          <w:szCs w:val="36"/>
        </w:rPr>
        <w:t>）</w:t>
      </w:r>
    </w:p>
    <w:p>
      <w:pPr>
        <w:ind w:firstLine="560" w:firstLineChars="200"/>
        <w:jc w:val="left"/>
        <w:rPr>
          <w:rFonts w:ascii="仿宋" w:hAnsi="仿宋" w:eastAsia="仿宋" w:cs="仿宋_GB2312"/>
          <w:bCs/>
          <w:sz w:val="28"/>
          <w:szCs w:val="36"/>
        </w:rPr>
      </w:pPr>
      <w:r>
        <w:rPr>
          <w:rFonts w:hint="eastAsia" w:ascii="仿宋" w:hAnsi="仿宋" w:eastAsia="仿宋" w:cs="仿宋_GB2312"/>
          <w:bCs/>
          <w:sz w:val="28"/>
          <w:szCs w:val="36"/>
        </w:rPr>
        <w:t>第五讲：</w:t>
      </w:r>
      <w:r>
        <w:rPr>
          <w:rFonts w:hint="eastAsia" w:ascii="仿宋" w:hAnsi="仿宋" w:eastAsia="仿宋" w:cs="仿宋_GB2312"/>
          <w:bCs/>
          <w:sz w:val="28"/>
          <w:szCs w:val="36"/>
          <w:lang w:val="en-US" w:eastAsia="zh-CN"/>
        </w:rPr>
        <w:t>党的百年奋斗重大成就和历史经验</w:t>
      </w:r>
      <w:r>
        <w:rPr>
          <w:rFonts w:hint="eastAsia" w:ascii="仿宋" w:hAnsi="仿宋" w:eastAsia="仿宋" w:cs="仿宋_GB2312"/>
          <w:bCs/>
          <w:sz w:val="28"/>
          <w:szCs w:val="36"/>
        </w:rPr>
        <w:t>（2学时，自选）</w:t>
      </w:r>
    </w:p>
    <w:p>
      <w:pPr>
        <w:ind w:firstLine="560" w:firstLineChars="200"/>
        <w:jc w:val="left"/>
        <w:rPr>
          <w:rFonts w:ascii="仿宋" w:hAnsi="仿宋" w:eastAsia="仿宋" w:cs="仿宋_GB2312"/>
          <w:bCs/>
          <w:sz w:val="28"/>
          <w:szCs w:val="36"/>
        </w:rPr>
      </w:pPr>
      <w:r>
        <w:rPr>
          <w:rFonts w:hint="eastAsia" w:ascii="仿宋" w:hAnsi="仿宋" w:eastAsia="仿宋" w:cs="仿宋_GB2312"/>
          <w:bCs/>
          <w:sz w:val="28"/>
          <w:szCs w:val="36"/>
        </w:rPr>
        <w:t>第六讲：新时代中国共产党的历史使命（2学时，自选）</w:t>
      </w:r>
    </w:p>
    <w:p>
      <w:pPr>
        <w:ind w:firstLine="560" w:firstLineChars="200"/>
        <w:jc w:val="left"/>
        <w:rPr>
          <w:rFonts w:ascii="仿宋" w:hAnsi="仿宋" w:eastAsia="仿宋" w:cs="仿宋_GB2312"/>
          <w:bCs/>
          <w:sz w:val="28"/>
          <w:szCs w:val="36"/>
        </w:rPr>
      </w:pPr>
      <w:r>
        <w:rPr>
          <w:rFonts w:hint="eastAsia" w:ascii="仿宋" w:hAnsi="仿宋" w:eastAsia="仿宋" w:cs="仿宋_GB2312"/>
          <w:bCs/>
          <w:sz w:val="28"/>
          <w:szCs w:val="36"/>
        </w:rPr>
        <w:t>第七讲：以实际行动争做一名合格的共产党员（2-</w:t>
      </w:r>
      <w:r>
        <w:rPr>
          <w:rFonts w:ascii="仿宋" w:hAnsi="仿宋" w:eastAsia="仿宋" w:cs="仿宋_GB2312"/>
          <w:bCs/>
          <w:sz w:val="28"/>
          <w:szCs w:val="36"/>
        </w:rPr>
        <w:t>3</w:t>
      </w:r>
      <w:r>
        <w:rPr>
          <w:rFonts w:hint="eastAsia" w:ascii="仿宋" w:hAnsi="仿宋" w:eastAsia="仿宋" w:cs="仿宋_GB2312"/>
          <w:bCs/>
          <w:sz w:val="28"/>
          <w:szCs w:val="36"/>
        </w:rPr>
        <w:t>学时，自选）</w:t>
      </w:r>
    </w:p>
    <w:p>
      <w:pPr>
        <w:ind w:firstLine="560" w:firstLineChars="200"/>
        <w:jc w:val="left"/>
        <w:rPr>
          <w:rFonts w:ascii="仿宋" w:hAnsi="仿宋" w:eastAsia="仿宋" w:cs="仿宋_GB2312"/>
          <w:bCs/>
          <w:sz w:val="28"/>
          <w:szCs w:val="36"/>
        </w:rPr>
      </w:pPr>
      <w:r>
        <w:rPr>
          <w:rFonts w:hint="eastAsia" w:ascii="仿宋" w:hAnsi="仿宋" w:eastAsia="仿宋" w:cs="仿宋_GB2312"/>
          <w:bCs/>
          <w:sz w:val="28"/>
          <w:szCs w:val="36"/>
        </w:rPr>
        <w:t>第八讲：统战知识概述（1-2学时，自选）</w:t>
      </w:r>
    </w:p>
    <w:p>
      <w:pPr>
        <w:ind w:firstLine="560" w:firstLineChars="200"/>
        <w:jc w:val="left"/>
        <w:rPr>
          <w:rFonts w:ascii="仿宋" w:hAnsi="仿宋" w:eastAsia="仿宋" w:cs="仿宋_GB2312"/>
          <w:bCs/>
          <w:sz w:val="28"/>
          <w:szCs w:val="36"/>
        </w:rPr>
      </w:pPr>
      <w:r>
        <w:rPr>
          <w:rFonts w:hint="eastAsia" w:ascii="仿宋" w:hAnsi="仿宋" w:eastAsia="仿宋" w:cs="仿宋_GB2312"/>
          <w:bCs/>
          <w:sz w:val="28"/>
          <w:szCs w:val="36"/>
        </w:rPr>
        <w:t>第九讲：优秀党员事迹（2学时，自选）</w:t>
      </w:r>
    </w:p>
    <w:p>
      <w:pPr>
        <w:ind w:firstLine="562" w:firstLineChars="200"/>
        <w:rPr>
          <w:rFonts w:ascii="仿宋" w:hAnsi="仿宋" w:eastAsia="仿宋" w:cs="仿宋_GB2312"/>
          <w:b/>
          <w:bCs/>
          <w:sz w:val="28"/>
          <w:szCs w:val="36"/>
        </w:rPr>
      </w:pPr>
      <w:r>
        <w:rPr>
          <w:rFonts w:hint="eastAsia" w:ascii="仿宋" w:hAnsi="仿宋" w:eastAsia="仿宋" w:cs="仿宋_GB2312"/>
          <w:b/>
          <w:bCs/>
          <w:sz w:val="28"/>
          <w:szCs w:val="36"/>
        </w:rPr>
        <w:t>二、参观教学（2学时，自选）</w:t>
      </w:r>
    </w:p>
    <w:p>
      <w:pPr>
        <w:ind w:firstLine="560" w:firstLineChars="200"/>
        <w:rPr>
          <w:rFonts w:ascii="仿宋" w:hAnsi="仿宋" w:eastAsia="仿宋" w:cs="楷体"/>
          <w:sz w:val="28"/>
          <w:szCs w:val="36"/>
        </w:rPr>
      </w:pPr>
      <w:r>
        <w:rPr>
          <w:rFonts w:hint="eastAsia" w:ascii="仿宋" w:hAnsi="仿宋" w:eastAsia="仿宋" w:cs="楷体"/>
          <w:sz w:val="28"/>
          <w:szCs w:val="36"/>
        </w:rPr>
        <w:t>各培训班</w:t>
      </w:r>
      <w:r>
        <w:rPr>
          <w:rFonts w:hint="eastAsia" w:ascii="仿宋" w:hAnsi="仿宋" w:eastAsia="仿宋" w:cs="楷体"/>
          <w:sz w:val="28"/>
          <w:szCs w:val="36"/>
          <w:lang w:val="en-US" w:eastAsia="zh-CN"/>
        </w:rPr>
        <w:t>根据疫情防控要求，按实际情况自行</w:t>
      </w:r>
      <w:r>
        <w:rPr>
          <w:rFonts w:hint="eastAsia" w:ascii="仿宋" w:hAnsi="仿宋" w:eastAsia="仿宋" w:cs="楷体"/>
          <w:sz w:val="28"/>
          <w:szCs w:val="36"/>
        </w:rPr>
        <w:t>组织学员参观南京市红色教育基地，重温党史，缅怀先烈，传承红色基因，牢记初心使命。</w:t>
      </w:r>
    </w:p>
    <w:p>
      <w:pPr>
        <w:ind w:firstLine="562" w:firstLineChars="200"/>
        <w:rPr>
          <w:rFonts w:ascii="仿宋" w:hAnsi="仿宋" w:eastAsia="仿宋" w:cs="楷体"/>
          <w:b/>
          <w:sz w:val="28"/>
          <w:szCs w:val="36"/>
        </w:rPr>
      </w:pPr>
      <w:r>
        <w:rPr>
          <w:rFonts w:hint="eastAsia" w:ascii="仿宋" w:hAnsi="仿宋" w:eastAsia="仿宋" w:cs="楷体"/>
          <w:b/>
          <w:sz w:val="28"/>
          <w:szCs w:val="36"/>
        </w:rPr>
        <w:t>三、研讨教学（2学时，必选）</w:t>
      </w:r>
    </w:p>
    <w:p>
      <w:pPr>
        <w:ind w:firstLine="560" w:firstLineChars="200"/>
        <w:rPr>
          <w:rFonts w:ascii="仿宋" w:hAnsi="仿宋" w:eastAsia="仿宋" w:cs="楷体"/>
          <w:sz w:val="28"/>
          <w:szCs w:val="36"/>
        </w:rPr>
      </w:pPr>
      <w:r>
        <w:rPr>
          <w:rFonts w:hint="eastAsia" w:ascii="仿宋" w:hAnsi="仿宋" w:eastAsia="仿宋" w:cs="楷体"/>
          <w:sz w:val="28"/>
          <w:szCs w:val="36"/>
        </w:rPr>
        <w:t>各培训班一般在培训中后期以小组为单位组织“为什么要入党”专题讨论，讨论会由培训班班主任主持，讨论时各学员要结合学习工作实际，结合培训班学习内容。小组讨论后，各小组需指定1名代表进行研讨分享。</w:t>
      </w:r>
    </w:p>
    <w:p>
      <w:pPr>
        <w:ind w:firstLine="562" w:firstLineChars="200"/>
        <w:rPr>
          <w:rFonts w:ascii="仿宋" w:hAnsi="仿宋" w:eastAsia="仿宋" w:cs="仿宋_GB2312"/>
          <w:b/>
          <w:bCs/>
          <w:sz w:val="28"/>
          <w:szCs w:val="36"/>
        </w:rPr>
      </w:pPr>
      <w:r>
        <w:rPr>
          <w:rFonts w:hint="eastAsia" w:ascii="仿宋" w:hAnsi="仿宋" w:eastAsia="仿宋" w:cs="仿宋_GB2312"/>
          <w:b/>
          <w:bCs/>
          <w:sz w:val="28"/>
          <w:szCs w:val="36"/>
        </w:rPr>
        <w:t>四、体悟教学（2学时，自选）</w:t>
      </w:r>
    </w:p>
    <w:p>
      <w:pPr>
        <w:ind w:firstLine="560" w:firstLineChars="200"/>
        <w:rPr>
          <w:rFonts w:ascii="仿宋" w:hAnsi="仿宋" w:eastAsia="仿宋" w:cs="仿宋_GB2312"/>
          <w:bCs/>
          <w:sz w:val="28"/>
          <w:szCs w:val="36"/>
        </w:rPr>
      </w:pPr>
      <w:r>
        <w:rPr>
          <w:rFonts w:hint="eastAsia" w:ascii="仿宋" w:hAnsi="仿宋" w:eastAsia="仿宋" w:cs="仿宋_GB2312"/>
          <w:bCs/>
          <w:sz w:val="28"/>
          <w:szCs w:val="36"/>
        </w:rPr>
        <w:t>各培训班以“信仰的力量”为主题，通过</w:t>
      </w:r>
      <w:r>
        <w:rPr>
          <w:rFonts w:hint="eastAsia" w:ascii="仿宋" w:hAnsi="仿宋" w:eastAsia="仿宋" w:cs="仿宋_GB2312"/>
          <w:bCs/>
          <w:sz w:val="28"/>
          <w:szCs w:val="36"/>
          <w:lang w:val="en-US" w:eastAsia="zh-CN"/>
        </w:rPr>
        <w:t>精读原著</w:t>
      </w:r>
      <w:r>
        <w:rPr>
          <w:rFonts w:hint="eastAsia" w:ascii="仿宋" w:hAnsi="仿宋" w:eastAsia="仿宋" w:cs="仿宋_GB2312"/>
          <w:bCs/>
          <w:sz w:val="28"/>
          <w:szCs w:val="36"/>
        </w:rPr>
        <w:t>、</w:t>
      </w:r>
      <w:r>
        <w:rPr>
          <w:rFonts w:hint="eastAsia" w:ascii="仿宋" w:hAnsi="仿宋" w:eastAsia="仿宋" w:cs="仿宋_GB2312"/>
          <w:bCs/>
          <w:sz w:val="28"/>
          <w:szCs w:val="36"/>
          <w:lang w:val="en-US" w:eastAsia="zh-CN"/>
        </w:rPr>
        <w:t>体会分享</w:t>
      </w:r>
      <w:r>
        <w:rPr>
          <w:rFonts w:hint="eastAsia" w:ascii="仿宋" w:hAnsi="仿宋" w:eastAsia="仿宋" w:cs="仿宋_GB2312"/>
          <w:bCs/>
          <w:sz w:val="28"/>
          <w:szCs w:val="36"/>
        </w:rPr>
        <w:t>、演讲比赛等形式，专题学习“党史、新中国史、改革开放史、社会主义发展史”，深入理解马克思主义为什么</w:t>
      </w:r>
      <w:bookmarkStart w:id="0" w:name="_GoBack"/>
      <w:bookmarkEnd w:id="0"/>
      <w:r>
        <w:rPr>
          <w:rFonts w:hint="eastAsia" w:ascii="仿宋" w:hAnsi="仿宋" w:eastAsia="仿宋" w:cs="仿宋_GB2312"/>
          <w:bCs/>
          <w:sz w:val="28"/>
          <w:szCs w:val="36"/>
        </w:rPr>
        <w:t>“行”、中国共产党为什么“能”、中国特色社会主义为什么“好”，感悟中国共产党为中国人民谋幸福、为中华民族谋复兴的初心和使命，增强制度自信和听党话跟党走的行动自觉。</w:t>
      </w:r>
    </w:p>
    <w:p>
      <w:pPr>
        <w:ind w:firstLine="562" w:firstLineChars="200"/>
        <w:rPr>
          <w:rFonts w:ascii="仿宋" w:hAnsi="仿宋" w:eastAsia="仿宋" w:cs="仿宋_GB2312"/>
          <w:b/>
          <w:bCs/>
          <w:sz w:val="28"/>
          <w:szCs w:val="36"/>
        </w:rPr>
      </w:pPr>
      <w:r>
        <w:rPr>
          <w:rFonts w:hint="eastAsia" w:ascii="仿宋" w:hAnsi="仿宋" w:eastAsia="仿宋" w:cs="仿宋_GB2312"/>
          <w:b/>
          <w:bCs/>
          <w:sz w:val="28"/>
          <w:szCs w:val="36"/>
        </w:rPr>
        <w:t>五、线上学习</w:t>
      </w:r>
    </w:p>
    <w:p>
      <w:pPr>
        <w:ind w:firstLine="560" w:firstLineChars="200"/>
        <w:rPr>
          <w:rFonts w:ascii="仿宋" w:hAnsi="仿宋" w:eastAsia="仿宋" w:cs="仿宋_GB2312"/>
          <w:bCs/>
          <w:sz w:val="28"/>
          <w:szCs w:val="36"/>
        </w:rPr>
      </w:pPr>
      <w:r>
        <w:rPr>
          <w:rFonts w:hint="eastAsia" w:ascii="仿宋" w:hAnsi="仿宋" w:eastAsia="仿宋" w:cs="仿宋_GB2312"/>
          <w:bCs/>
          <w:sz w:val="28"/>
          <w:szCs w:val="36"/>
        </w:rPr>
        <w:t>学校党校将学员信息录入南京晓庄学院课程中心网络平台后，学员登录平台进行在线学习和测试（网站学习请点击http://</w:t>
      </w:r>
      <w:r>
        <w:t xml:space="preserve"> </w:t>
      </w:r>
      <w:r>
        <w:rPr>
          <w:rFonts w:ascii="仿宋" w:hAnsi="仿宋" w:eastAsia="仿宋" w:cs="仿宋_GB2312"/>
          <w:bCs/>
          <w:sz w:val="28"/>
          <w:szCs w:val="36"/>
        </w:rPr>
        <w:t>njxzc.fanya.chaoxing.com</w:t>
      </w:r>
      <w:r>
        <w:rPr>
          <w:rFonts w:hint="eastAsia" w:ascii="仿宋" w:hAnsi="仿宋" w:eastAsia="仿宋" w:cs="仿宋_GB2312"/>
          <w:bCs/>
          <w:sz w:val="28"/>
          <w:szCs w:val="36"/>
        </w:rPr>
        <w:t>）。登录账号为学号/工号，初始密码为123456，首次登陆学员需绑定手机并修改密码。每名学员须于结业考试前完成线上必修课程，方可参加学院党校统一组织的结业考试。</w:t>
      </w:r>
    </w:p>
    <w:p>
      <w:pPr>
        <w:ind w:firstLine="562" w:firstLineChars="200"/>
        <w:rPr>
          <w:rFonts w:ascii="仿宋" w:hAnsi="仿宋" w:eastAsia="仿宋" w:cs="仿宋_GB2312"/>
          <w:b/>
          <w:bCs/>
          <w:sz w:val="28"/>
          <w:szCs w:val="36"/>
        </w:rPr>
      </w:pPr>
      <w:r>
        <w:rPr>
          <w:rFonts w:hint="eastAsia" w:ascii="仿宋" w:hAnsi="仿宋" w:eastAsia="仿宋" w:cs="仿宋_GB2312"/>
          <w:b/>
          <w:bCs/>
          <w:sz w:val="28"/>
          <w:szCs w:val="36"/>
        </w:rPr>
        <w:t>六、结业考核</w:t>
      </w:r>
    </w:p>
    <w:p>
      <w:pPr>
        <w:ind w:firstLine="560" w:firstLineChars="200"/>
        <w:rPr>
          <w:rFonts w:hint="eastAsia" w:ascii="仿宋" w:hAnsi="仿宋" w:eastAsia="仿宋" w:cs="仿宋_GB2312"/>
          <w:bCs/>
          <w:sz w:val="28"/>
          <w:szCs w:val="36"/>
          <w:lang w:eastAsia="zh-CN"/>
        </w:rPr>
      </w:pPr>
      <w:r>
        <w:rPr>
          <w:rFonts w:hint="eastAsia" w:ascii="仿宋" w:hAnsi="仿宋" w:eastAsia="仿宋" w:cs="仿宋_GB2312"/>
          <w:bCs/>
          <w:sz w:val="28"/>
          <w:szCs w:val="36"/>
        </w:rPr>
        <w:t>入党积极分子培训结业考核，包含日常考核（主要考核学员在课堂教学、参观教学、研讨教学和体悟教学中的表现，线上学习的完成情况等）和结业考试，分别占总成绩的30%和70%。结业考试成绩和总成绩均须达到60分以上为合格。日常考核由培训班班主任负责考评，缺勤达到2次的学员需参加下一期培训班学习后，方可参加考试。考核合格的学员由学校党校统一颁发结业证书</w:t>
      </w:r>
      <w:r>
        <w:rPr>
          <w:rFonts w:hint="eastAsia" w:ascii="仿宋" w:hAnsi="仿宋" w:eastAsia="仿宋" w:cs="仿宋_GB2312"/>
          <w:bCs/>
          <w:sz w:val="28"/>
          <w:szCs w:val="36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781349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A3E"/>
    <w:rsid w:val="00002AE2"/>
    <w:rsid w:val="00014944"/>
    <w:rsid w:val="00043569"/>
    <w:rsid w:val="00045452"/>
    <w:rsid w:val="0005130C"/>
    <w:rsid w:val="00051C1F"/>
    <w:rsid w:val="000B27BC"/>
    <w:rsid w:val="000B2A4B"/>
    <w:rsid w:val="000E5F5E"/>
    <w:rsid w:val="00125856"/>
    <w:rsid w:val="001555DD"/>
    <w:rsid w:val="00173736"/>
    <w:rsid w:val="00187D45"/>
    <w:rsid w:val="0019055D"/>
    <w:rsid w:val="0019579E"/>
    <w:rsid w:val="001A5482"/>
    <w:rsid w:val="001A7C70"/>
    <w:rsid w:val="001F6660"/>
    <w:rsid w:val="00201852"/>
    <w:rsid w:val="00221993"/>
    <w:rsid w:val="0024661D"/>
    <w:rsid w:val="00274433"/>
    <w:rsid w:val="00276195"/>
    <w:rsid w:val="002A4740"/>
    <w:rsid w:val="00374A70"/>
    <w:rsid w:val="00387A8F"/>
    <w:rsid w:val="003A4A87"/>
    <w:rsid w:val="003B0459"/>
    <w:rsid w:val="003B68C1"/>
    <w:rsid w:val="00402466"/>
    <w:rsid w:val="00412B61"/>
    <w:rsid w:val="00435A22"/>
    <w:rsid w:val="004413D3"/>
    <w:rsid w:val="00452046"/>
    <w:rsid w:val="004529FD"/>
    <w:rsid w:val="0048213A"/>
    <w:rsid w:val="004E1BD5"/>
    <w:rsid w:val="004F5319"/>
    <w:rsid w:val="00507005"/>
    <w:rsid w:val="0051072D"/>
    <w:rsid w:val="00526A3E"/>
    <w:rsid w:val="00530C22"/>
    <w:rsid w:val="00531A46"/>
    <w:rsid w:val="0054273F"/>
    <w:rsid w:val="00554143"/>
    <w:rsid w:val="005569F2"/>
    <w:rsid w:val="00556C48"/>
    <w:rsid w:val="00595016"/>
    <w:rsid w:val="005B29C0"/>
    <w:rsid w:val="005C4937"/>
    <w:rsid w:val="005D49A0"/>
    <w:rsid w:val="005D4DEF"/>
    <w:rsid w:val="005E30F5"/>
    <w:rsid w:val="005E5489"/>
    <w:rsid w:val="005F7BCB"/>
    <w:rsid w:val="00610764"/>
    <w:rsid w:val="006151B2"/>
    <w:rsid w:val="00624179"/>
    <w:rsid w:val="00624FAA"/>
    <w:rsid w:val="00646B1E"/>
    <w:rsid w:val="00655C05"/>
    <w:rsid w:val="006755EA"/>
    <w:rsid w:val="0068091B"/>
    <w:rsid w:val="006D26D8"/>
    <w:rsid w:val="006D54AD"/>
    <w:rsid w:val="006E19CC"/>
    <w:rsid w:val="006F1EFF"/>
    <w:rsid w:val="00711233"/>
    <w:rsid w:val="00723BFA"/>
    <w:rsid w:val="007466EB"/>
    <w:rsid w:val="0076220A"/>
    <w:rsid w:val="007711D4"/>
    <w:rsid w:val="0079101A"/>
    <w:rsid w:val="007A58EB"/>
    <w:rsid w:val="007A608C"/>
    <w:rsid w:val="007C672F"/>
    <w:rsid w:val="007D12DD"/>
    <w:rsid w:val="007E52AD"/>
    <w:rsid w:val="007F59B9"/>
    <w:rsid w:val="00813957"/>
    <w:rsid w:val="00834EA7"/>
    <w:rsid w:val="008539AD"/>
    <w:rsid w:val="00863854"/>
    <w:rsid w:val="0089085F"/>
    <w:rsid w:val="008A1190"/>
    <w:rsid w:val="008B2E57"/>
    <w:rsid w:val="008B3C67"/>
    <w:rsid w:val="008B7F3F"/>
    <w:rsid w:val="008C691C"/>
    <w:rsid w:val="008D0EA4"/>
    <w:rsid w:val="008D7B79"/>
    <w:rsid w:val="00917F45"/>
    <w:rsid w:val="00932CA2"/>
    <w:rsid w:val="0094591E"/>
    <w:rsid w:val="00956A4E"/>
    <w:rsid w:val="00961B3E"/>
    <w:rsid w:val="00964EB1"/>
    <w:rsid w:val="00965577"/>
    <w:rsid w:val="00981345"/>
    <w:rsid w:val="00992B02"/>
    <w:rsid w:val="009A7107"/>
    <w:rsid w:val="009B45A2"/>
    <w:rsid w:val="009F483D"/>
    <w:rsid w:val="00A100C9"/>
    <w:rsid w:val="00A21AB1"/>
    <w:rsid w:val="00A2657E"/>
    <w:rsid w:val="00A279C4"/>
    <w:rsid w:val="00A452BD"/>
    <w:rsid w:val="00A7143E"/>
    <w:rsid w:val="00A805B3"/>
    <w:rsid w:val="00A86881"/>
    <w:rsid w:val="00AF3155"/>
    <w:rsid w:val="00B06690"/>
    <w:rsid w:val="00B12E6F"/>
    <w:rsid w:val="00B13F80"/>
    <w:rsid w:val="00B51037"/>
    <w:rsid w:val="00B5249A"/>
    <w:rsid w:val="00B541A2"/>
    <w:rsid w:val="00BB7049"/>
    <w:rsid w:val="00BD751A"/>
    <w:rsid w:val="00BE468D"/>
    <w:rsid w:val="00C22443"/>
    <w:rsid w:val="00C254AC"/>
    <w:rsid w:val="00C3656D"/>
    <w:rsid w:val="00C7035E"/>
    <w:rsid w:val="00C73398"/>
    <w:rsid w:val="00C8579D"/>
    <w:rsid w:val="00C86EFB"/>
    <w:rsid w:val="00C95810"/>
    <w:rsid w:val="00CB427B"/>
    <w:rsid w:val="00CB61E2"/>
    <w:rsid w:val="00CE4DE8"/>
    <w:rsid w:val="00CF7E45"/>
    <w:rsid w:val="00D0611E"/>
    <w:rsid w:val="00D14930"/>
    <w:rsid w:val="00D47CEF"/>
    <w:rsid w:val="00D55C74"/>
    <w:rsid w:val="00D6639D"/>
    <w:rsid w:val="00D66CC9"/>
    <w:rsid w:val="00D94879"/>
    <w:rsid w:val="00DA0063"/>
    <w:rsid w:val="00DB258F"/>
    <w:rsid w:val="00DB7EB0"/>
    <w:rsid w:val="00DE6949"/>
    <w:rsid w:val="00DF6A02"/>
    <w:rsid w:val="00E01124"/>
    <w:rsid w:val="00E203BC"/>
    <w:rsid w:val="00E21E04"/>
    <w:rsid w:val="00E33CD2"/>
    <w:rsid w:val="00E352C8"/>
    <w:rsid w:val="00E93DB9"/>
    <w:rsid w:val="00E97E6F"/>
    <w:rsid w:val="00EB75B6"/>
    <w:rsid w:val="00EC710A"/>
    <w:rsid w:val="00ED7E49"/>
    <w:rsid w:val="00EF3117"/>
    <w:rsid w:val="00F04CDA"/>
    <w:rsid w:val="00F06401"/>
    <w:rsid w:val="00F122A4"/>
    <w:rsid w:val="00F1447A"/>
    <w:rsid w:val="00F1649C"/>
    <w:rsid w:val="00F37F11"/>
    <w:rsid w:val="00F93666"/>
    <w:rsid w:val="00FB79B2"/>
    <w:rsid w:val="00FE20A4"/>
    <w:rsid w:val="00FF6FD7"/>
    <w:rsid w:val="0D487C4D"/>
    <w:rsid w:val="10CE6F5D"/>
    <w:rsid w:val="12A36AB4"/>
    <w:rsid w:val="164B5C7D"/>
    <w:rsid w:val="1F8F61C5"/>
    <w:rsid w:val="25656A0B"/>
    <w:rsid w:val="2E036350"/>
    <w:rsid w:val="34711475"/>
    <w:rsid w:val="3C4D303C"/>
    <w:rsid w:val="63C5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154</Words>
  <Characters>878</Characters>
  <Lines>7</Lines>
  <Paragraphs>2</Paragraphs>
  <TotalTime>275</TotalTime>
  <ScaleCrop>false</ScaleCrop>
  <LinksUpToDate>false</LinksUpToDate>
  <CharactersWithSpaces>1030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2020-09-20T06:48:00Z</dcterms:created>
  <dc:creator>Administrator</dc:creator>
  <cp:lastModifiedBy>李军</cp:lastModifiedBy>
  <cp:lastPrinted>2020-10-08T07:16:00Z</cp:lastPrinted>
  <dcterms:modified xsi:type="dcterms:W3CDTF">2022-03-31T00:55:03Z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5596BE22DDD446BCAE00BBDBF3DCFEB8</vt:lpwstr>
  </property>
</Properties>
</file>